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25C" w:rsidRDefault="00B24A2C" w:rsidP="00B24A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A2C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содержащих обязательные требования, оценка соблюдения которых является предметом ведомственного контроля</w:t>
      </w:r>
    </w:p>
    <w:p w:rsidR="00B24A2C" w:rsidRPr="00B24A2C" w:rsidRDefault="00B24A2C" w:rsidP="00B24A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24A2C" w:rsidRPr="00B24A2C" w:rsidRDefault="00B24A2C" w:rsidP="00B24A2C">
      <w:pPr>
        <w:jc w:val="both"/>
        <w:rPr>
          <w:rFonts w:ascii="Times New Roman" w:hAnsi="Times New Roman" w:cs="Times New Roman"/>
          <w:sz w:val="28"/>
          <w:szCs w:val="28"/>
        </w:rPr>
      </w:pPr>
      <w:r w:rsidRPr="00B24A2C">
        <w:rPr>
          <w:rFonts w:ascii="Times New Roman" w:hAnsi="Times New Roman" w:cs="Times New Roman"/>
          <w:sz w:val="28"/>
          <w:szCs w:val="28"/>
        </w:rPr>
        <w:t>1. Трудовой кодекс Российской Федерации</w:t>
      </w:r>
    </w:p>
    <w:p w:rsidR="00B24A2C" w:rsidRPr="00B24A2C" w:rsidRDefault="00B24A2C" w:rsidP="00B24A2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4A2C">
        <w:rPr>
          <w:rFonts w:ascii="Times New Roman" w:hAnsi="Times New Roman" w:cs="Times New Roman"/>
          <w:sz w:val="28"/>
          <w:szCs w:val="28"/>
        </w:rPr>
        <w:t xml:space="preserve">2. </w:t>
      </w:r>
      <w:r w:rsidRPr="00B24A2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Федеральный закон от 17 июля </w:t>
      </w:r>
      <w:smartTag w:uri="urn:schemas-microsoft-com:office:smarttags" w:element="metricconverter">
        <w:smartTagPr>
          <w:attr w:name="ProductID" w:val="1999 г"/>
        </w:smartTagPr>
        <w:r w:rsidRPr="00B24A2C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1999 г</w:t>
        </w:r>
      </w:smartTag>
      <w:r w:rsidRPr="00B24A2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N 181-ФЗ "Об основах охраны труда в Российской Федерации"</w:t>
      </w:r>
    </w:p>
    <w:p w:rsidR="00ED02E5" w:rsidRDefault="00B24A2C" w:rsidP="00B24A2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4A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ED02E5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2007 года № 152-ФЗ «О персональных данных»</w:t>
      </w:r>
    </w:p>
    <w:p w:rsidR="00ED02E5" w:rsidRDefault="00ED02E5" w:rsidP="00B24A2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 Постановление Правительства Российской Федерации от 15 сентября 2008 года № 687 «Об утверждении Положения об особенностях обработки персональных данных, осуществляемой без использования средств автоматизации».</w:t>
      </w:r>
    </w:p>
    <w:p w:rsidR="00B24A2C" w:rsidRPr="00B24A2C" w:rsidRDefault="00ED02E5" w:rsidP="00B24A2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hyperlink r:id="rId4" w:history="1">
        <w:r w:rsidR="00B24A2C" w:rsidRPr="00B24A2C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Методические рекомендации по разработке инструкций по охране труда (утв. Минтрудом РФ 13 мая 2004 г.)</w:t>
        </w:r>
      </w:hyperlink>
    </w:p>
    <w:p w:rsidR="00B24A2C" w:rsidRPr="00B24A2C" w:rsidRDefault="00ED02E5" w:rsidP="00B24A2C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6</w:t>
      </w:r>
      <w:r w:rsidR="00B24A2C" w:rsidRPr="00B24A2C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. </w:t>
      </w:r>
      <w:hyperlink r:id="rId5" w:history="1">
        <w:r w:rsidR="00B24A2C" w:rsidRPr="00B24A2C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Постановление Минтруда РФ и Минобразования РФ от 13 января 2003 г. N 1/29 "Об утверждении Порядка обучения по охране труда и проверки знаний требований охраны труда работников организаций"</w:t>
        </w:r>
      </w:hyperlink>
    </w:p>
    <w:p w:rsidR="00B24A2C" w:rsidRPr="00B24A2C" w:rsidRDefault="00ED02E5" w:rsidP="00B24A2C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7</w:t>
      </w:r>
      <w:r w:rsidR="00B24A2C" w:rsidRPr="00B24A2C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. </w:t>
      </w:r>
      <w:hyperlink r:id="rId6" w:history="1">
        <w:r w:rsidR="00B24A2C" w:rsidRPr="00B24A2C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Постановление Минтруда РФ от 17 декабря 2002 г. N 80 "Об утверждении Методических рекомендаций по разработке государственных нормативных требований охраны труда"</w:t>
        </w:r>
      </w:hyperlink>
    </w:p>
    <w:p w:rsidR="00B24A2C" w:rsidRDefault="00ED02E5" w:rsidP="00B24A2C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8</w:t>
      </w:r>
      <w:r w:rsidR="00B24A2C" w:rsidRPr="00B24A2C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. </w:t>
      </w:r>
      <w:hyperlink r:id="rId7" w:history="1">
        <w:r w:rsidR="00B24A2C" w:rsidRPr="00B24A2C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Постановление Минтруда РФ от 24 октября 2002 г. N 73 "Об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организациях"</w:t>
        </w:r>
      </w:hyperlink>
    </w:p>
    <w:p w:rsidR="00D05F43" w:rsidRPr="00D05F43" w:rsidRDefault="00D05F43" w:rsidP="00D05F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5F4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9.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Постановление от</w:t>
      </w:r>
      <w:r w:rsidRPr="00D05F43">
        <w:rPr>
          <w:rFonts w:ascii="Times New Roman" w:hAnsi="Times New Roman"/>
          <w:sz w:val="28"/>
          <w:szCs w:val="28"/>
        </w:rPr>
        <w:t>13 марта 2017 г. № 23-п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D05F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Положения 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05F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ведомственном контроле за соблюдением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05F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трудового законодательства и иных</w:t>
      </w:r>
    </w:p>
    <w:p w:rsidR="00D05F43" w:rsidRPr="00D05F43" w:rsidRDefault="00D05F43" w:rsidP="00D05F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D05F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нормативных</w:t>
      </w:r>
      <w:proofErr w:type="gramEnd"/>
      <w:r w:rsidRPr="00D05F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правовых актов, содержащих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05F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нормы трудового права, на территории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05F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Кропоткинского муниципального образования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52385F" w:rsidRPr="0052385F" w:rsidRDefault="0052385F" w:rsidP="0052385F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10. </w:t>
      </w:r>
      <w:r w:rsidRPr="0052385F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Федеральный закон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52385F" w:rsidRPr="0052385F" w:rsidRDefault="0052385F" w:rsidP="0052385F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11. </w:t>
      </w:r>
      <w:r w:rsidRPr="0052385F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Федеральный закон от 6 октября 2003 года № 131-ФЗ «Об общих принципах организации местного самоуправления в Российской Федерации»;</w:t>
      </w:r>
    </w:p>
    <w:p w:rsidR="0052385F" w:rsidRPr="0052385F" w:rsidRDefault="0052385F" w:rsidP="0052385F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12. </w:t>
      </w:r>
      <w:bookmarkStart w:id="0" w:name="_GoBack"/>
      <w:bookmarkEnd w:id="0"/>
      <w:r w:rsidRPr="0052385F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Федеральный закон от 02 мая 2006 года № 59-ФЗ «О порядке рассмотрения обращений граждан Российской Федерации»;</w:t>
      </w:r>
    </w:p>
    <w:p w:rsidR="00D05F43" w:rsidRPr="00D05F43" w:rsidRDefault="00D05F43" w:rsidP="00D05F43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B86873" w:rsidRPr="00B24A2C" w:rsidRDefault="00B86873" w:rsidP="00B24A2C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B24A2C" w:rsidRPr="00B24A2C" w:rsidRDefault="00B24A2C" w:rsidP="00B24A2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24A2C" w:rsidRPr="00B24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A2C"/>
    <w:rsid w:val="00196DA4"/>
    <w:rsid w:val="0052385F"/>
    <w:rsid w:val="0082125C"/>
    <w:rsid w:val="00A242E5"/>
    <w:rsid w:val="00B24A2C"/>
    <w:rsid w:val="00B86873"/>
    <w:rsid w:val="00D05F43"/>
    <w:rsid w:val="00ED0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414707-3F7D-47F0-8E2E-EC2DD4D11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link w:val="10"/>
    <w:autoRedefine/>
    <w:qFormat/>
    <w:rsid w:val="00196DA4"/>
    <w:pPr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0">
    <w:name w:val="Стиль1 Знак"/>
    <w:basedOn w:val="a0"/>
    <w:link w:val="1"/>
    <w:rsid w:val="00196DA4"/>
    <w:rPr>
      <w:rFonts w:ascii="Times New Roman" w:eastAsia="Calibri" w:hAnsi="Times New Roman" w:cs="Times New Roman"/>
      <w:sz w:val="24"/>
      <w:szCs w:val="24"/>
    </w:rPr>
  </w:style>
  <w:style w:type="paragraph" w:styleId="a3">
    <w:name w:val="No Spacing"/>
    <w:uiPriority w:val="1"/>
    <w:qFormat/>
    <w:rsid w:val="00196D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internet.garant.ru/document?id=12029147&amp;sub=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?id=85876&amp;sub=0" TargetMode="External"/><Relationship Id="rId5" Type="http://schemas.openxmlformats.org/officeDocument/2006/relationships/hyperlink" Target="http://internet.garant.ru/document?id=85522&amp;sub=0" TargetMode="External"/><Relationship Id="rId4" Type="http://schemas.openxmlformats.org/officeDocument/2006/relationships/hyperlink" Target="http://internet.garant.ru/document?id=12038619&amp;sub=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2017-06-05T06:51:00Z</dcterms:created>
  <dcterms:modified xsi:type="dcterms:W3CDTF">2017-06-07T05:52:00Z</dcterms:modified>
</cp:coreProperties>
</file>